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7173" w14:textId="43B61633" w:rsidR="00B76FA7" w:rsidRPr="00F830E3" w:rsidRDefault="007C14D7" w:rsidP="00B76FA7">
      <w:pPr>
        <w:jc w:val="center"/>
        <w:rPr>
          <w:rFonts w:ascii="Arial" w:hAnsi="Arial" w:cs="Arial"/>
          <w:b/>
          <w:bCs/>
        </w:rPr>
      </w:pPr>
      <w:r w:rsidRPr="00F830E3">
        <w:rPr>
          <w:rFonts w:ascii="Arial" w:hAnsi="Arial" w:cs="Arial"/>
          <w:b/>
          <w:bCs/>
        </w:rPr>
        <w:t xml:space="preserve">Global </w:t>
      </w:r>
      <w:r w:rsidR="00B76FA7" w:rsidRPr="00F830E3">
        <w:rPr>
          <w:rFonts w:ascii="Arial" w:hAnsi="Arial" w:cs="Arial"/>
          <w:b/>
          <w:bCs/>
        </w:rPr>
        <w:t xml:space="preserve">Learning Partner Proposal </w:t>
      </w:r>
    </w:p>
    <w:p w14:paraId="13A679F5" w14:textId="77777777" w:rsidR="00B76FA7" w:rsidRPr="008B0214" w:rsidRDefault="00B76FA7" w:rsidP="00B76F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B0214">
        <w:rPr>
          <w:rFonts w:ascii="Arial" w:hAnsi="Arial" w:cs="Arial"/>
          <w:b/>
          <w:bCs/>
          <w:sz w:val="20"/>
          <w:szCs w:val="20"/>
        </w:rPr>
        <w:t xml:space="preserve">Education Out Loud </w:t>
      </w:r>
    </w:p>
    <w:p w14:paraId="587125DE" w14:textId="497E150B" w:rsidR="00B76FA7" w:rsidRPr="008B0214" w:rsidRDefault="00B76FA7" w:rsidP="007C14D7">
      <w:pPr>
        <w:rPr>
          <w:rFonts w:ascii="Arial" w:hAnsi="Arial" w:cs="Arial"/>
          <w:b/>
          <w:bCs/>
          <w:sz w:val="20"/>
          <w:szCs w:val="20"/>
        </w:rPr>
      </w:pPr>
    </w:p>
    <w:p w14:paraId="2A577FDF" w14:textId="77777777" w:rsidR="00B76FA7" w:rsidRPr="008B0214" w:rsidRDefault="00B76FA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="-553" w:tblpY="1"/>
        <w:tblOverlap w:val="never"/>
        <w:tblW w:w="5488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82"/>
        <w:gridCol w:w="8432"/>
      </w:tblGrid>
      <w:tr w:rsidR="00FB66CC" w:rsidRPr="00FB66CC" w14:paraId="4FECD0E5" w14:textId="77777777" w:rsidTr="00E7024B">
        <w:tc>
          <w:tcPr>
            <w:tcW w:w="5000" w:type="pct"/>
            <w:gridSpan w:val="2"/>
            <w:shd w:val="clear" w:color="auto" w:fill="8EAADB" w:themeFill="accent1" w:themeFillTint="99"/>
            <w:vAlign w:val="center"/>
          </w:tcPr>
          <w:p w14:paraId="202483B7" w14:textId="6820B59F" w:rsidR="00B76FA7" w:rsidRPr="00FB66CC" w:rsidRDefault="00B76FA7" w:rsidP="00B76F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b/>
                <w:sz w:val="20"/>
                <w:szCs w:val="20"/>
                <w:lang w:val="en-US"/>
              </w:rPr>
              <w:t>PART I</w:t>
            </w:r>
          </w:p>
          <w:p w14:paraId="5A9637F0" w14:textId="6F9AC92C" w:rsidR="00B76FA7" w:rsidRPr="00FB66CC" w:rsidRDefault="00B76FA7" w:rsidP="00B76F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INFORMATION ABOUT THE APPLICANT</w:t>
            </w:r>
          </w:p>
        </w:tc>
      </w:tr>
      <w:tr w:rsidR="00FB66CC" w:rsidRPr="00FB66CC" w14:paraId="1722F868" w14:textId="77777777" w:rsidTr="00B76FA7">
        <w:tc>
          <w:tcPr>
            <w:tcW w:w="2034" w:type="pct"/>
          </w:tcPr>
          <w:p w14:paraId="39580CEB" w14:textId="35285058" w:rsidR="00B76FA7" w:rsidRPr="00FB66CC" w:rsidRDefault="00D838D1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="00B76FA7" w:rsidRPr="00FB66CC">
              <w:rPr>
                <w:rFonts w:ascii="Arial" w:hAnsi="Arial" w:cs="Arial"/>
                <w:sz w:val="20"/>
                <w:szCs w:val="20"/>
                <w:lang w:val="en-US"/>
              </w:rPr>
              <w:t>ame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applicant </w:t>
            </w:r>
            <w:r w:rsidR="005E7C4B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r w:rsidR="00B76FA7" w:rsidRPr="00FB66C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966" w:type="pct"/>
          </w:tcPr>
          <w:p w14:paraId="01F46067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66CC" w:rsidRPr="00FB66CC" w14:paraId="7894CDFB" w14:textId="77777777" w:rsidTr="00B76FA7">
        <w:tc>
          <w:tcPr>
            <w:tcW w:w="2034" w:type="pct"/>
          </w:tcPr>
          <w:p w14:paraId="33A06EF9" w14:textId="10045FA3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Legal registration number</w:t>
            </w:r>
            <w:r w:rsidR="00D838D1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applicant </w:t>
            </w:r>
            <w:r w:rsidR="005E7C4B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966" w:type="pct"/>
          </w:tcPr>
          <w:p w14:paraId="2CCE11FC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66CC" w:rsidRPr="00FB66CC" w14:paraId="01205116" w14:textId="77777777" w:rsidTr="00B76FA7">
        <w:tc>
          <w:tcPr>
            <w:tcW w:w="2034" w:type="pct"/>
          </w:tcPr>
          <w:p w14:paraId="7FAF036D" w14:textId="4D59DFA6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  <w:r w:rsidR="00D838D1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applicant </w:t>
            </w:r>
            <w:r w:rsidR="005E7C4B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966" w:type="pct"/>
          </w:tcPr>
          <w:p w14:paraId="78236681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66CC" w:rsidRPr="00FB66CC" w14:paraId="72F2B79F" w14:textId="77777777" w:rsidTr="00B76FA7">
        <w:tc>
          <w:tcPr>
            <w:tcW w:w="2034" w:type="pct"/>
          </w:tcPr>
          <w:p w14:paraId="4FD373F6" w14:textId="670D23B3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 xml:space="preserve">Country of </w:t>
            </w:r>
            <w:r w:rsidR="00D838D1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egistration</w:t>
            </w:r>
            <w:r w:rsidR="00D838D1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applicant </w:t>
            </w:r>
            <w:r w:rsidR="005E7C4B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966" w:type="pct"/>
          </w:tcPr>
          <w:p w14:paraId="7E147C55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66CC" w:rsidRPr="00FB66CC" w14:paraId="566D456B" w14:textId="77777777" w:rsidTr="00B76FA7">
        <w:tc>
          <w:tcPr>
            <w:tcW w:w="2034" w:type="pct"/>
          </w:tcPr>
          <w:p w14:paraId="647B3A95" w14:textId="4BE784B8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Countr</w:t>
            </w:r>
            <w:r w:rsidR="00B80C77">
              <w:rPr>
                <w:rFonts w:ascii="Arial" w:hAnsi="Arial" w:cs="Arial"/>
                <w:sz w:val="20"/>
                <w:szCs w:val="20"/>
                <w:lang w:val="en-US"/>
              </w:rPr>
              <w:t>y/ies</w:t>
            </w: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80C77">
              <w:rPr>
                <w:rFonts w:ascii="Arial" w:hAnsi="Arial" w:cs="Arial"/>
                <w:sz w:val="20"/>
                <w:szCs w:val="20"/>
                <w:lang w:val="en-US"/>
              </w:rPr>
              <w:t xml:space="preserve">in which the </w:t>
            </w:r>
            <w:r w:rsidR="005E7C4B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r w:rsidR="00B80C77">
              <w:rPr>
                <w:rFonts w:ascii="Arial" w:hAnsi="Arial" w:cs="Arial"/>
                <w:sz w:val="20"/>
                <w:szCs w:val="20"/>
                <w:lang w:val="en-US"/>
              </w:rPr>
              <w:t xml:space="preserve"> is operating and/ or has conducted learning </w:t>
            </w:r>
            <w:r w:rsidR="004345B1">
              <w:rPr>
                <w:rFonts w:ascii="Arial" w:hAnsi="Arial" w:cs="Arial"/>
                <w:sz w:val="20"/>
                <w:szCs w:val="20"/>
                <w:lang w:val="en-US"/>
              </w:rPr>
              <w:t>initiatives</w:t>
            </w:r>
            <w:r w:rsidR="00B80C77">
              <w:rPr>
                <w:rFonts w:ascii="Arial" w:hAnsi="Arial" w:cs="Arial"/>
                <w:sz w:val="20"/>
                <w:szCs w:val="20"/>
                <w:lang w:val="en-US"/>
              </w:rPr>
              <w:t xml:space="preserve"> and research </w:t>
            </w:r>
          </w:p>
        </w:tc>
        <w:tc>
          <w:tcPr>
            <w:tcW w:w="2966" w:type="pct"/>
          </w:tcPr>
          <w:p w14:paraId="66834EA7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66CC" w:rsidRPr="00FB66CC" w14:paraId="70F6140E" w14:textId="77777777" w:rsidTr="00B76FA7">
        <w:trPr>
          <w:trHeight w:val="262"/>
        </w:trPr>
        <w:tc>
          <w:tcPr>
            <w:tcW w:w="2034" w:type="pct"/>
          </w:tcPr>
          <w:p w14:paraId="3768666C" w14:textId="57130947" w:rsidR="00B3139C" w:rsidRPr="00FB66CC" w:rsidRDefault="00B3139C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Website</w:t>
            </w:r>
            <w:r w:rsidR="00D838D1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applicant </w:t>
            </w:r>
            <w:r w:rsidR="005E7C4B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966" w:type="pct"/>
          </w:tcPr>
          <w:p w14:paraId="3B2E0EAF" w14:textId="77777777" w:rsidR="00B3139C" w:rsidRPr="00FB66CC" w:rsidRDefault="00B3139C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66CC" w:rsidRPr="00FB66CC" w14:paraId="2860634A" w14:textId="77777777" w:rsidTr="00B76FA7">
        <w:tc>
          <w:tcPr>
            <w:tcW w:w="2034" w:type="pct"/>
          </w:tcPr>
          <w:p w14:paraId="3D5C0BF4" w14:textId="164AF7BB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Contact person´s name</w:t>
            </w:r>
            <w:r w:rsidR="00F830E3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 xml:space="preserve"> email</w:t>
            </w:r>
            <w:r w:rsidR="00F830E3">
              <w:rPr>
                <w:rFonts w:ascii="Arial" w:hAnsi="Arial" w:cs="Arial"/>
                <w:sz w:val="20"/>
                <w:szCs w:val="20"/>
                <w:lang w:val="en-US"/>
              </w:rPr>
              <w:t>, and telephone number</w:t>
            </w:r>
            <w:r w:rsidR="001F21F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6" w:type="pct"/>
          </w:tcPr>
          <w:p w14:paraId="0F436AAF" w14:textId="2181436F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 xml:space="preserve">The contact person is the point of contact throughout the application </w:t>
            </w:r>
            <w:r w:rsidR="001F21F9">
              <w:rPr>
                <w:rFonts w:ascii="Arial" w:hAnsi="Arial" w:cs="Arial"/>
                <w:sz w:val="20"/>
                <w:szCs w:val="20"/>
                <w:lang w:val="en-US"/>
              </w:rPr>
              <w:t>process.</w:t>
            </w:r>
          </w:p>
        </w:tc>
      </w:tr>
      <w:tr w:rsidR="00FB66CC" w:rsidRPr="00FB66CC" w14:paraId="7F041F7D" w14:textId="77777777" w:rsidTr="00B76FA7">
        <w:tc>
          <w:tcPr>
            <w:tcW w:w="2034" w:type="pct"/>
          </w:tcPr>
          <w:p w14:paraId="14CDCBB4" w14:textId="4C528F29" w:rsidR="00B76FA7" w:rsidRPr="00FB66CC" w:rsidRDefault="00F830E3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Global </w:t>
            </w:r>
            <w:r w:rsidR="00B76FA7" w:rsidRPr="00FB66CC">
              <w:rPr>
                <w:rFonts w:ascii="Arial" w:hAnsi="Arial" w:cs="Arial"/>
                <w:sz w:val="20"/>
                <w:szCs w:val="20"/>
                <w:lang w:val="en-US"/>
              </w:rPr>
              <w:t xml:space="preserve">Learning Priorities </w:t>
            </w:r>
            <w:r w:rsidR="001F21F9">
              <w:rPr>
                <w:rFonts w:ascii="Arial" w:hAnsi="Arial" w:cs="Arial"/>
                <w:sz w:val="20"/>
                <w:szCs w:val="20"/>
                <w:lang w:val="en-US"/>
              </w:rPr>
              <w:t>to be addressed:</w:t>
            </w:r>
          </w:p>
        </w:tc>
        <w:tc>
          <w:tcPr>
            <w:tcW w:w="2966" w:type="pct"/>
          </w:tcPr>
          <w:p w14:paraId="360C663F" w14:textId="305E7A05" w:rsidR="00B76FA7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</w:t>
            </w:r>
            <w:r w:rsidR="00E7024B">
              <w:rPr>
                <w:rFonts w:ascii="Arial" w:hAnsi="Arial" w:cs="Arial"/>
                <w:sz w:val="20"/>
                <w:szCs w:val="20"/>
                <w:lang w:val="en-US"/>
              </w:rPr>
              <w:t xml:space="preserve">indicate </w:t>
            </w:r>
            <w:r w:rsidR="005E7C4B">
              <w:rPr>
                <w:rFonts w:ascii="Arial" w:hAnsi="Arial" w:cs="Arial"/>
                <w:sz w:val="20"/>
                <w:szCs w:val="20"/>
                <w:lang w:val="en-US"/>
              </w:rPr>
              <w:t xml:space="preserve">which </w:t>
            </w:r>
            <w:r w:rsidR="00E7024B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learning </w:t>
            </w: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priorit</w:t>
            </w:r>
            <w:r w:rsidR="00CB707E">
              <w:rPr>
                <w:rFonts w:ascii="Arial" w:hAnsi="Arial" w:cs="Arial"/>
                <w:sz w:val="20"/>
                <w:szCs w:val="20"/>
                <w:lang w:val="en-US"/>
              </w:rPr>
              <w:t>y/</w:t>
            </w: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 xml:space="preserve">ies </w:t>
            </w:r>
            <w:r w:rsidR="005E7C4B">
              <w:rPr>
                <w:rFonts w:ascii="Arial" w:hAnsi="Arial" w:cs="Arial"/>
                <w:sz w:val="20"/>
                <w:szCs w:val="20"/>
                <w:lang w:val="en-US"/>
              </w:rPr>
              <w:t xml:space="preserve">(maximum 3) </w:t>
            </w: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 xml:space="preserve">you are </w:t>
            </w:r>
            <w:r w:rsidR="00F830E3">
              <w:rPr>
                <w:rFonts w:ascii="Arial" w:hAnsi="Arial" w:cs="Arial"/>
                <w:sz w:val="20"/>
                <w:szCs w:val="20"/>
                <w:lang w:val="en-US"/>
              </w:rPr>
              <w:t xml:space="preserve">proposing </w:t>
            </w:r>
            <w:r w:rsidR="00E7024B">
              <w:rPr>
                <w:rFonts w:ascii="Arial" w:hAnsi="Arial" w:cs="Arial"/>
                <w:sz w:val="20"/>
                <w:szCs w:val="20"/>
                <w:lang w:val="en-US"/>
              </w:rPr>
              <w:t xml:space="preserve">to </w:t>
            </w:r>
            <w:r w:rsidR="00F830E3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 in your </w:t>
            </w:r>
            <w:r w:rsidR="00CB707E">
              <w:rPr>
                <w:rFonts w:ascii="Arial" w:hAnsi="Arial" w:cs="Arial"/>
                <w:sz w:val="20"/>
                <w:szCs w:val="20"/>
                <w:lang w:val="en-US"/>
              </w:rPr>
              <w:t>learning initiative</w:t>
            </w: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E7024B">
              <w:rPr>
                <w:rFonts w:ascii="Arial" w:hAnsi="Arial" w:cs="Arial"/>
                <w:sz w:val="20"/>
                <w:szCs w:val="20"/>
                <w:lang w:val="en-US"/>
              </w:rPr>
              <w:t xml:space="preserve">The six global learning priorities are listed in the </w:t>
            </w: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Expression of Interest</w:t>
            </w:r>
            <w:r w:rsidR="00E7024B">
              <w:rPr>
                <w:rFonts w:ascii="Arial" w:hAnsi="Arial" w:cs="Arial"/>
                <w:sz w:val="20"/>
                <w:szCs w:val="20"/>
                <w:lang w:val="en-US"/>
              </w:rPr>
              <w:t xml:space="preserve"> and further described in the Global Learning Plan 2024-2027. </w:t>
            </w: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B2D3971" w14:textId="77777777" w:rsidR="00F830E3" w:rsidRPr="00FB66CC" w:rsidRDefault="00F830E3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BB5F06" w14:textId="77777777" w:rsidR="00B76FA7" w:rsidRPr="00FB66CC" w:rsidRDefault="00B76FA7" w:rsidP="00B76F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………………………………………………………………….</w:t>
            </w:r>
          </w:p>
          <w:p w14:paraId="73391E60" w14:textId="77777777" w:rsidR="00B76FA7" w:rsidRPr="00FB66CC" w:rsidRDefault="00B76FA7" w:rsidP="00B76F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………………………………………………………………….</w:t>
            </w:r>
          </w:p>
          <w:p w14:paraId="65571E02" w14:textId="65A3D861" w:rsidR="002F683F" w:rsidRPr="002F683F" w:rsidRDefault="00B76FA7" w:rsidP="002F68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………………………………………………………………….</w:t>
            </w:r>
          </w:p>
          <w:p w14:paraId="097F9858" w14:textId="77777777" w:rsidR="00B76FA7" w:rsidRPr="00FB66CC" w:rsidRDefault="00B76FA7" w:rsidP="00B76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2D20F3E" w14:textId="2E9F1E43" w:rsidR="00B76FA7" w:rsidRPr="008B0214" w:rsidRDefault="00B76FA7">
      <w:pPr>
        <w:rPr>
          <w:rFonts w:ascii="Arial" w:hAnsi="Arial" w:cs="Arial"/>
          <w:sz w:val="20"/>
          <w:szCs w:val="20"/>
        </w:rPr>
      </w:pPr>
    </w:p>
    <w:p w14:paraId="2958C72F" w14:textId="77777777" w:rsidR="00B76FA7" w:rsidRPr="008B0214" w:rsidRDefault="00B76FA7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8B0214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5143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320"/>
      </w:tblGrid>
      <w:tr w:rsidR="002F683F" w:rsidRPr="008B0214" w14:paraId="6090AADB" w14:textId="77777777" w:rsidTr="002F683F">
        <w:trPr>
          <w:cantSplit/>
        </w:trPr>
        <w:tc>
          <w:tcPr>
            <w:tcW w:w="5000" w:type="pct"/>
            <w:shd w:val="clear" w:color="auto" w:fill="8EAADB" w:themeFill="accent1" w:themeFillTint="99"/>
          </w:tcPr>
          <w:p w14:paraId="529071F8" w14:textId="321BAA89" w:rsidR="00396D20" w:rsidRDefault="00396D20" w:rsidP="00396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66CC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PART 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  <w:p w14:paraId="4CF4DCFA" w14:textId="2299C27C" w:rsidR="00396D20" w:rsidRPr="00FB66CC" w:rsidRDefault="00396D20" w:rsidP="00396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APPLICANT’S EXPERIENCE AND APPROACH</w:t>
            </w:r>
          </w:p>
          <w:p w14:paraId="2A10C635" w14:textId="3AEC1CDE" w:rsidR="002F683F" w:rsidRPr="004A545A" w:rsidRDefault="002F683F" w:rsidP="00396D2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036CC" w:rsidRPr="008B0214" w14:paraId="1645F2E1" w14:textId="77777777" w:rsidTr="003036CC">
        <w:trPr>
          <w:cantSplit/>
        </w:trPr>
        <w:tc>
          <w:tcPr>
            <w:tcW w:w="5000" w:type="pct"/>
            <w:shd w:val="clear" w:color="auto" w:fill="F6956A"/>
          </w:tcPr>
          <w:p w14:paraId="2B025D95" w14:textId="4CC73FE8" w:rsidR="003036CC" w:rsidRPr="004A545A" w:rsidRDefault="003036CC" w:rsidP="00B76FA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4A545A">
              <w:rPr>
                <w:rFonts w:ascii="Arial" w:hAnsi="Arial" w:cs="Arial"/>
                <w:b/>
                <w:sz w:val="20"/>
                <w:szCs w:val="20"/>
                <w:lang w:val="en-US"/>
              </w:rPr>
              <w:t>SECTION 1:</w:t>
            </w:r>
            <w:r w:rsidRPr="004A5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545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Organi</w:t>
            </w:r>
            <w:r w:rsidR="005E7C4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</w:t>
            </w:r>
            <w:r w:rsidRPr="004A545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ational Background</w:t>
            </w:r>
          </w:p>
          <w:p w14:paraId="039D2B92" w14:textId="77777777" w:rsidR="003036CC" w:rsidRDefault="003036CC" w:rsidP="00B76FA7">
            <w:pP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4CCDDF2" w14:textId="12230EE8" w:rsidR="003036CC" w:rsidRPr="008B0214" w:rsidRDefault="00396D20" w:rsidP="00B76FA7">
            <w:pP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>Please p</w:t>
            </w:r>
            <w:r w:rsidR="003036CC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resent relevant information about the organization. </w:t>
            </w:r>
            <w:r w:rsidR="003036CC" w:rsidRPr="008B021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You may want to </w:t>
            </w:r>
            <w:r w:rsidR="003036CC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include information </w:t>
            </w:r>
            <w:r w:rsidR="003036CC" w:rsidRPr="008B021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>about</w:t>
            </w:r>
            <w:r w:rsidR="003036CC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vision, mission, and objectives, nature of the organi</w:t>
            </w:r>
            <w:r w:rsidR="005E7C4B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>s</w:t>
            </w:r>
            <w:r w:rsidR="003036CC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>ation</w:t>
            </w:r>
            <w:r w:rsidR="003036CC" w:rsidRPr="008B021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6F50E0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relevant </w:t>
            </w:r>
            <w:r w:rsidR="004345B1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existing partnerships, </w:t>
            </w:r>
            <w:r w:rsidR="00F61247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your </w:t>
            </w:r>
            <w:r w:rsidR="003036CC" w:rsidRPr="008B0214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>institutional priorities</w:t>
            </w:r>
            <w:r w:rsidR="003036CC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and portfolio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, and how </w:t>
            </w:r>
            <w:r w:rsidR="006F50E0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>they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align with EOL objectives.</w:t>
            </w:r>
          </w:p>
        </w:tc>
      </w:tr>
      <w:tr w:rsidR="003036CC" w:rsidRPr="008B0214" w14:paraId="475BD53A" w14:textId="77777777" w:rsidTr="003036CC">
        <w:trPr>
          <w:cantSplit/>
        </w:trPr>
        <w:tc>
          <w:tcPr>
            <w:tcW w:w="5000" w:type="pct"/>
            <w:shd w:val="clear" w:color="auto" w:fill="auto"/>
          </w:tcPr>
          <w:p w14:paraId="1C59D6EC" w14:textId="7E0AEEC0" w:rsidR="003036CC" w:rsidRPr="006F50E0" w:rsidRDefault="006F50E0" w:rsidP="00B76FA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50E0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Max.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300</w:t>
            </w:r>
            <w:r w:rsidRPr="006F50E0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words</w:t>
            </w:r>
          </w:p>
          <w:p w14:paraId="627A8408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482FBFDC" w14:textId="31F1F276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29EF6346" w14:textId="5FC03611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6BE70882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0E5785EC" w14:textId="11280AB7" w:rsidR="003036CC" w:rsidRPr="008B0214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3036CC" w:rsidRPr="008B0214" w14:paraId="1EB7E3FE" w14:textId="77777777" w:rsidTr="003036CC">
        <w:trPr>
          <w:cantSplit/>
        </w:trPr>
        <w:tc>
          <w:tcPr>
            <w:tcW w:w="5000" w:type="pct"/>
            <w:shd w:val="clear" w:color="auto" w:fill="F6956A"/>
          </w:tcPr>
          <w:p w14:paraId="290FEE29" w14:textId="77777777" w:rsidR="003036CC" w:rsidRPr="009B149F" w:rsidRDefault="003036CC" w:rsidP="00B76FA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9B149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SECTION 2: </w:t>
            </w:r>
            <w:r w:rsidRPr="009B14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Experience and Expertise</w:t>
            </w:r>
          </w:p>
          <w:p w14:paraId="349D224D" w14:textId="77777777" w:rsidR="003036CC" w:rsidRDefault="003036CC" w:rsidP="00B76FA7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14:paraId="0E12852B" w14:textId="3E1A7275" w:rsidR="003036CC" w:rsidRDefault="003036CC" w:rsidP="00B76FA7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9B149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Please mention </w:t>
            </w:r>
            <w:r w:rsidR="00396D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the l</w:t>
            </w:r>
            <w:r w:rsidRPr="009B149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earning priorit</w:t>
            </w:r>
            <w:r w:rsidR="004345B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y/</w:t>
            </w:r>
            <w:r w:rsidRPr="009B149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ies you are </w:t>
            </w:r>
            <w:r w:rsidR="00F830E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proposing to address </w:t>
            </w:r>
            <w:r w:rsidR="005E7C4B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(maximum 3) </w:t>
            </w:r>
            <w:r w:rsidRPr="009B149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and present </w:t>
            </w:r>
            <w:r w:rsidR="005E7C4B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key </w:t>
            </w:r>
            <w:r w:rsidRPr="009B149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experiences</w:t>
            </w:r>
            <w:r w:rsidR="00396D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your organi</w:t>
            </w:r>
            <w:r w:rsidR="005E7C4B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="00396D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ation has in this field(s), </w:t>
            </w:r>
            <w:r w:rsidR="00F830E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including research and learning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initiatives </w:t>
            </w:r>
            <w:r w:rsidR="00396D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and support provided to </w:t>
            </w:r>
            <w:r w:rsidR="00D923E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civil society </w:t>
            </w:r>
            <w:r w:rsidR="00396D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partners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in those areas. </w:t>
            </w:r>
            <w:r w:rsidRPr="009B149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mention t</w:t>
            </w:r>
            <w:r w:rsidRPr="009B149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he expertise available within </w:t>
            </w:r>
            <w:r w:rsidR="00396D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the</w:t>
            </w:r>
            <w:r w:rsidRPr="009B149F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organization</w:t>
            </w:r>
            <w:r w:rsidR="00D923E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and</w:t>
            </w:r>
            <w:r w:rsidR="00396D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e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nclose CVs of key experts/ staff</w:t>
            </w:r>
            <w:r w:rsidR="005E7C4B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(maximum </w:t>
            </w:r>
            <w:r w:rsidR="00D923E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  <w:r w:rsidR="005E7C4B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, with a focus on relevant research </w:t>
            </w:r>
            <w:r w:rsidR="00F6124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and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learning </w:t>
            </w:r>
            <w:r w:rsidR="00F6124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support they </w:t>
            </w:r>
            <w:r w:rsidR="00396D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are proposed to provide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.</w:t>
            </w:r>
          </w:p>
          <w:p w14:paraId="6330576F" w14:textId="1C0F3289" w:rsidR="003036CC" w:rsidRPr="009B149F" w:rsidRDefault="003036CC" w:rsidP="00B76FA7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036CC" w:rsidRPr="008B0214" w14:paraId="45FEA7E5" w14:textId="77777777" w:rsidTr="003036CC">
        <w:trPr>
          <w:cantSplit/>
        </w:trPr>
        <w:tc>
          <w:tcPr>
            <w:tcW w:w="5000" w:type="pct"/>
            <w:shd w:val="clear" w:color="auto" w:fill="auto"/>
          </w:tcPr>
          <w:p w14:paraId="7ECC344A" w14:textId="73BB66F5" w:rsidR="006F50E0" w:rsidRPr="006F50E0" w:rsidRDefault="006F50E0" w:rsidP="006F50E0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6F50E0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Max.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300</w:t>
            </w:r>
            <w:r w:rsidRPr="006F50E0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words</w:t>
            </w:r>
          </w:p>
          <w:p w14:paraId="12881071" w14:textId="77777777" w:rsidR="00396D20" w:rsidRDefault="00396D20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4EFC6F87" w14:textId="77777777" w:rsidR="00396D20" w:rsidRDefault="00396D20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14D7DDAE" w14:textId="77777777" w:rsidR="00396D20" w:rsidRDefault="00396D20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573B50A3" w14:textId="77777777" w:rsidR="00396D20" w:rsidRDefault="00396D20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77A5E72D" w14:textId="77777777" w:rsidR="00396D20" w:rsidRDefault="00396D20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0FB24EE8" w14:textId="32F21D58" w:rsidR="003036CC" w:rsidRPr="008B0214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3036CC" w:rsidRPr="008B0214" w14:paraId="4D762A50" w14:textId="77777777" w:rsidTr="003036CC">
        <w:trPr>
          <w:cantSplit/>
        </w:trPr>
        <w:tc>
          <w:tcPr>
            <w:tcW w:w="5000" w:type="pct"/>
            <w:shd w:val="clear" w:color="auto" w:fill="F6956A"/>
          </w:tcPr>
          <w:p w14:paraId="557BD3B5" w14:textId="77777777" w:rsidR="003036CC" w:rsidRPr="008B0214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B0214">
              <w:rPr>
                <w:rFonts w:ascii="Arial" w:hAnsi="Arial" w:cs="Arial"/>
                <w:b/>
                <w:sz w:val="20"/>
                <w:szCs w:val="20"/>
                <w:lang w:val="en-US"/>
              </w:rPr>
              <w:t>SECTION 3:</w:t>
            </w:r>
            <w:r w:rsidRPr="008B02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Approach and Methodology </w:t>
            </w:r>
          </w:p>
          <w:p w14:paraId="0A75A697" w14:textId="77777777" w:rsidR="003036CC" w:rsidRPr="008B0214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5E84AE8B" w14:textId="28459E37" w:rsidR="003036CC" w:rsidRPr="008B0214" w:rsidRDefault="00396D20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describe </w:t>
            </w:r>
            <w:r w:rsidR="003036C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the approach and methodology you would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apply in your proposed learning initiative</w:t>
            </w:r>
            <w:r w:rsidR="004345B1">
              <w:rPr>
                <w:rFonts w:ascii="Arial" w:hAnsi="Arial" w:cs="Arial"/>
                <w:i/>
                <w:sz w:val="20"/>
                <w:szCs w:val="20"/>
                <w:lang w:val="en-US"/>
              </w:rPr>
              <w:t>, incl. collaboration with partners, and facilitation and dissemination of learning processes and outputs</w:t>
            </w:r>
            <w:r w:rsidR="003036CC" w:rsidRPr="008B0214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  <w:p w14:paraId="2328F379" w14:textId="77777777" w:rsidR="003036CC" w:rsidRPr="008B0214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B021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3036CC" w:rsidRPr="008B0214" w14:paraId="59048494" w14:textId="77777777" w:rsidTr="003036CC">
        <w:trPr>
          <w:cantSplit/>
        </w:trPr>
        <w:tc>
          <w:tcPr>
            <w:tcW w:w="5000" w:type="pct"/>
            <w:shd w:val="clear" w:color="auto" w:fill="auto"/>
          </w:tcPr>
          <w:p w14:paraId="02A47802" w14:textId="77A61754" w:rsidR="003036CC" w:rsidRPr="006F50E0" w:rsidRDefault="006F50E0" w:rsidP="00B76FA7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6F50E0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lastRenderedPageBreak/>
              <w:t xml:space="preserve">Max. </w:t>
            </w:r>
            <w:r w:rsidR="005E7C4B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00</w:t>
            </w:r>
            <w:r w:rsidRPr="006F50E0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words</w:t>
            </w:r>
          </w:p>
          <w:p w14:paraId="65DB054D" w14:textId="77777777" w:rsidR="003036CC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7DA324B5" w14:textId="541E93DA" w:rsidR="003036CC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341AEB23" w14:textId="193E575E" w:rsidR="003036CC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07AA799C" w14:textId="77777777" w:rsidR="003036CC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5E6662A1" w14:textId="77777777" w:rsidR="003036CC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0951B59E" w14:textId="76C42903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3036CC" w:rsidRPr="008B0214" w14:paraId="4314C43D" w14:textId="77777777" w:rsidTr="003036CC">
        <w:trPr>
          <w:cantSplit/>
        </w:trPr>
        <w:tc>
          <w:tcPr>
            <w:tcW w:w="5000" w:type="pct"/>
            <w:shd w:val="clear" w:color="auto" w:fill="F6956A"/>
          </w:tcPr>
          <w:p w14:paraId="1D2545DC" w14:textId="4C4C338B" w:rsidR="003036CC" w:rsidRPr="008B0214" w:rsidRDefault="003036CC" w:rsidP="00B76FA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B02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8B02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Resources </w:t>
            </w:r>
          </w:p>
          <w:p w14:paraId="39F5C491" w14:textId="77777777" w:rsidR="003036CC" w:rsidRPr="008B0214" w:rsidRDefault="003036CC" w:rsidP="00B76FA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5F1DD0B" w14:textId="19F59731" w:rsidR="003036CC" w:rsidRPr="008B0214" w:rsidRDefault="00EC57DB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Please d</w:t>
            </w:r>
            <w:r w:rsidR="003036CC" w:rsidRPr="008C1F8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escribe tools and resources available</w:t>
            </w:r>
            <w:r w:rsidR="00CB707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in the organisation</w:t>
            </w:r>
            <w:r w:rsidR="003036CC" w:rsidRPr="008C1F8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to carry out the learning</w:t>
            </w:r>
            <w:r w:rsidR="004345B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initiative/ process</w:t>
            </w:r>
            <w:r w:rsidR="003036CC" w:rsidRPr="008C1F8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3036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effectively</w:t>
            </w:r>
            <w:r w:rsidR="004345B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incl. ICT-based tools and communication skills and resources for dissemination of findings and learning outputs</w:t>
            </w:r>
            <w:r w:rsidR="003036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. </w:t>
            </w:r>
          </w:p>
        </w:tc>
      </w:tr>
      <w:tr w:rsidR="003036CC" w:rsidRPr="008B0214" w14:paraId="45BC4294" w14:textId="77777777" w:rsidTr="003036CC">
        <w:trPr>
          <w:cantSplit/>
        </w:trPr>
        <w:tc>
          <w:tcPr>
            <w:tcW w:w="5000" w:type="pct"/>
            <w:shd w:val="clear" w:color="auto" w:fill="auto"/>
          </w:tcPr>
          <w:p w14:paraId="68B85618" w14:textId="65346CE2" w:rsidR="003036CC" w:rsidRDefault="006F50E0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Max. 100 words</w:t>
            </w:r>
          </w:p>
          <w:p w14:paraId="609C51EE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6525EE1D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7EC51432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6DBF048D" w14:textId="3207FB96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774B7FE2" w14:textId="77777777" w:rsidR="003036CC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0EB91F1F" w14:textId="69A4AE49" w:rsidR="003036CC" w:rsidRPr="008B0214" w:rsidRDefault="003036CC" w:rsidP="00B76F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3036CC" w:rsidRPr="008B0214" w14:paraId="3E16E733" w14:textId="77777777" w:rsidTr="003036CC">
        <w:trPr>
          <w:cantSplit/>
        </w:trPr>
        <w:tc>
          <w:tcPr>
            <w:tcW w:w="5000" w:type="pct"/>
            <w:shd w:val="clear" w:color="auto" w:fill="F6956A"/>
          </w:tcPr>
          <w:p w14:paraId="2523CC79" w14:textId="77777777" w:rsidR="003036CC" w:rsidRPr="008B0214" w:rsidRDefault="003036CC" w:rsidP="00B76FA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B02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SECTION 5: Budget </w:t>
            </w:r>
          </w:p>
          <w:p w14:paraId="69681386" w14:textId="77777777" w:rsidR="003036CC" w:rsidRPr="008B0214" w:rsidRDefault="003036CC" w:rsidP="00B76FA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DAA750B" w14:textId="234ED9E1" w:rsidR="003036CC" w:rsidRPr="008C1F8F" w:rsidRDefault="003036CC" w:rsidP="00B76FA7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8C1F8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Please present </w:t>
            </w:r>
            <w:r w:rsidR="00D923E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the </w:t>
            </w:r>
            <w:r w:rsidRPr="004345B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US"/>
              </w:rPr>
              <w:t>indicative</w:t>
            </w:r>
            <w:r w:rsidRPr="008C1F8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cost of the learning support </w:t>
            </w:r>
            <w:r w:rsidR="00CB707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incl.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daily rates for the experts</w:t>
            </w:r>
            <w:r w:rsidR="00CB707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facilitators</w:t>
            </w:r>
            <w:r w:rsidR="004345B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CB707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and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any other cost applicable </w:t>
            </w:r>
            <w:r w:rsidR="004345B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to the proposed initiative </w:t>
            </w:r>
            <w:r w:rsidR="00CB707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in USD</w:t>
            </w:r>
            <w:r w:rsidR="00CB707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)</w:t>
            </w:r>
            <w:r w:rsidR="00D923E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incl. overheads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  <w:r w:rsidR="00D923E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21A74448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8B02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3036CC" w:rsidRPr="008B0214" w14:paraId="40775AB3" w14:textId="77777777" w:rsidTr="003036CC">
        <w:trPr>
          <w:cantSplit/>
        </w:trPr>
        <w:tc>
          <w:tcPr>
            <w:tcW w:w="5000" w:type="pct"/>
            <w:shd w:val="clear" w:color="auto" w:fill="auto"/>
          </w:tcPr>
          <w:p w14:paraId="7A549485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19D2B13F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01F74A6D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06EEE1F0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155E595B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5F96C61F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363B8E8F" w14:textId="77777777" w:rsidR="003036CC" w:rsidRPr="008B0214" w:rsidRDefault="003036CC" w:rsidP="00B76FA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2702AADF" w14:textId="77777777" w:rsidR="00B76FA7" w:rsidRPr="008B0214" w:rsidRDefault="00B76FA7" w:rsidP="00B76FA7">
      <w:pPr>
        <w:rPr>
          <w:rFonts w:ascii="Arial" w:hAnsi="Arial" w:cs="Arial"/>
          <w:sz w:val="20"/>
          <w:szCs w:val="20"/>
        </w:rPr>
      </w:pPr>
    </w:p>
    <w:p w14:paraId="2146A7C6" w14:textId="77777777" w:rsidR="003B62D9" w:rsidRPr="008B0214" w:rsidRDefault="003B62D9">
      <w:pPr>
        <w:rPr>
          <w:rFonts w:ascii="Arial" w:hAnsi="Arial" w:cs="Arial"/>
          <w:sz w:val="20"/>
          <w:szCs w:val="20"/>
        </w:rPr>
      </w:pPr>
    </w:p>
    <w:sectPr w:rsidR="003B62D9" w:rsidRPr="008B0214" w:rsidSect="00C807A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B085" w14:textId="77777777" w:rsidR="00C807A9" w:rsidRDefault="00C807A9" w:rsidP="00B76FA7">
      <w:r>
        <w:separator/>
      </w:r>
    </w:p>
  </w:endnote>
  <w:endnote w:type="continuationSeparator" w:id="0">
    <w:p w14:paraId="4C8B62C5" w14:textId="77777777" w:rsidR="00C807A9" w:rsidRDefault="00C807A9" w:rsidP="00B7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963B" w14:textId="77777777" w:rsidR="00C807A9" w:rsidRDefault="00C807A9" w:rsidP="00B76FA7">
      <w:r>
        <w:separator/>
      </w:r>
    </w:p>
  </w:footnote>
  <w:footnote w:type="continuationSeparator" w:id="0">
    <w:p w14:paraId="0573D0FA" w14:textId="77777777" w:rsidR="00C807A9" w:rsidRDefault="00C807A9" w:rsidP="00B7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9A34" w14:textId="055087AA" w:rsidR="00B76FA7" w:rsidRDefault="00E7024B">
    <w:pPr>
      <w:pStyle w:val="Header"/>
    </w:pPr>
    <w:r>
      <w:rPr>
        <w:noProof/>
      </w:rPr>
      <w:drawing>
        <wp:inline distT="0" distB="0" distL="0" distR="0" wp14:anchorId="4F2C8605" wp14:editId="500AA704">
          <wp:extent cx="7169150" cy="917575"/>
          <wp:effectExtent l="0" t="0" r="0" b="0"/>
          <wp:docPr id="12489108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472" cy="9281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204"/>
    <w:multiLevelType w:val="hybridMultilevel"/>
    <w:tmpl w:val="8CAC0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72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A7"/>
    <w:rsid w:val="000619D8"/>
    <w:rsid w:val="001F21F9"/>
    <w:rsid w:val="002E29C9"/>
    <w:rsid w:val="002F683F"/>
    <w:rsid w:val="003036CC"/>
    <w:rsid w:val="00396D20"/>
    <w:rsid w:val="003A1499"/>
    <w:rsid w:val="003B62D9"/>
    <w:rsid w:val="003B6CC3"/>
    <w:rsid w:val="00417C15"/>
    <w:rsid w:val="004345B1"/>
    <w:rsid w:val="004A545A"/>
    <w:rsid w:val="005E7C4B"/>
    <w:rsid w:val="00603062"/>
    <w:rsid w:val="0060756C"/>
    <w:rsid w:val="006A3CE3"/>
    <w:rsid w:val="006F50E0"/>
    <w:rsid w:val="00747788"/>
    <w:rsid w:val="00755435"/>
    <w:rsid w:val="007C14D7"/>
    <w:rsid w:val="00864E0D"/>
    <w:rsid w:val="00890DFC"/>
    <w:rsid w:val="008B0214"/>
    <w:rsid w:val="008C1F8F"/>
    <w:rsid w:val="009100BE"/>
    <w:rsid w:val="00915B53"/>
    <w:rsid w:val="00933A96"/>
    <w:rsid w:val="00962740"/>
    <w:rsid w:val="0097605E"/>
    <w:rsid w:val="00980A76"/>
    <w:rsid w:val="009B149F"/>
    <w:rsid w:val="009E0919"/>
    <w:rsid w:val="00A01804"/>
    <w:rsid w:val="00A117BB"/>
    <w:rsid w:val="00B076E9"/>
    <w:rsid w:val="00B3139C"/>
    <w:rsid w:val="00B76FA7"/>
    <w:rsid w:val="00B80C77"/>
    <w:rsid w:val="00C23D76"/>
    <w:rsid w:val="00C807A9"/>
    <w:rsid w:val="00CA52F6"/>
    <w:rsid w:val="00CB3F72"/>
    <w:rsid w:val="00CB707E"/>
    <w:rsid w:val="00D4021C"/>
    <w:rsid w:val="00D838D1"/>
    <w:rsid w:val="00D923ED"/>
    <w:rsid w:val="00E7024B"/>
    <w:rsid w:val="00EC57DB"/>
    <w:rsid w:val="00ED73C1"/>
    <w:rsid w:val="00F31999"/>
    <w:rsid w:val="00F61247"/>
    <w:rsid w:val="00F830E3"/>
    <w:rsid w:val="00F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06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A7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FA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Bullet-OpsManual,Numbered paragraph,List Paragraph2,Medium Grid 1 - Accent 21,List Paragraph-ExecSummary,Indent Paragraph,Citation List,Resume Title,List Paragraph_Table bullets,Ha,List Paragraph (numbered (a))"/>
    <w:basedOn w:val="Normal"/>
    <w:link w:val="ListParagraphChar"/>
    <w:uiPriority w:val="34"/>
    <w:qFormat/>
    <w:rsid w:val="00B76FA7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List Paragraph1 Char,List Bullet-OpsManual Char,Numbered paragraph Char,List Paragraph2 Char,Medium Grid 1 - Accent 21 Char,List Paragraph-ExecSummary Char,Indent Paragraph Char,Citation List Char,Resume Title Char,Ha Char"/>
    <w:link w:val="ListParagraph"/>
    <w:uiPriority w:val="34"/>
    <w:qFormat/>
    <w:locked/>
    <w:rsid w:val="00B76FA7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76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FA7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6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FA7"/>
    <w:rPr>
      <w:rFonts w:eastAsiaTheme="minorEastAsia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3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CE3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CE3"/>
    <w:rPr>
      <w:rFonts w:eastAsiaTheme="minorEastAs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E3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2024-01-22T11:14:00Z</dcterms:created>
  <dcterms:modified xsi:type="dcterms:W3CDTF">2024-01-31T09:35:00Z</dcterms:modified>
</cp:coreProperties>
</file>